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7" w:rsidRDefault="00494851" w:rsidP="00494851">
      <w:pPr>
        <w:jc w:val="center"/>
        <w:rPr>
          <w:b/>
        </w:rPr>
      </w:pPr>
      <w:r w:rsidRPr="00494851">
        <w:rPr>
          <w:b/>
        </w:rPr>
        <w:t>EMENDAMENTO ART. 9 COMMA 1 PUNTO A)</w:t>
      </w:r>
    </w:p>
    <w:p w:rsidR="00835498" w:rsidRDefault="00835498" w:rsidP="00494851">
      <w:pPr>
        <w:jc w:val="center"/>
        <w:rPr>
          <w:b/>
        </w:rPr>
      </w:pPr>
      <w:r>
        <w:rPr>
          <w:b/>
        </w:rPr>
        <w:t>(regime de minimi)</w:t>
      </w:r>
    </w:p>
    <w:p w:rsidR="00494851" w:rsidRDefault="00810129" w:rsidP="00494851">
      <w:pPr>
        <w:rPr>
          <w:b/>
        </w:rPr>
      </w:pPr>
      <w:r>
        <w:rPr>
          <w:b/>
        </w:rPr>
        <w:t>Premessa</w:t>
      </w:r>
    </w:p>
    <w:p w:rsidR="00810129" w:rsidRDefault="00C36FF0" w:rsidP="00494851">
      <w:r w:rsidRPr="00A86E2D">
        <w:t xml:space="preserve">Attualmente (2013)il reddito lordo medio di un professionista a partita iva </w:t>
      </w:r>
      <w:r w:rsidR="00A86E2D" w:rsidRPr="00A86E2D">
        <w:t>(gestione separata INPS)</w:t>
      </w:r>
      <w:r w:rsidRPr="00A86E2D">
        <w:t>è di Euro 15.837 quindi rientre</w:t>
      </w:r>
      <w:r w:rsidR="00A86E2D">
        <w:t>rebbe nel sistema forfettario che prevede la soglia di 30mila euro pagando l’iva al 5%. Con la previsione di modifica al regime de minimi presente nella legge di stabilità il professionista non rientrerebbe nella condizione de minimi e quindi si vedrebbe tassare il proprio reddito al 22%.</w:t>
      </w:r>
    </w:p>
    <w:p w:rsidR="00A86E2D" w:rsidRDefault="00A86E2D" w:rsidP="00494851">
      <w:r>
        <w:t>Il professionista “calabrese” per esempio che guadagna in media 8.341 euro l’anno, rientrerebbe nel regime de minimi ma vedrebbe innalzarsi  il contributo fiscale (sul 78% dei propri ricavi) di ben 10 punti percentuali per arrivare al 15%, producendo un reddito netto mensile praticamente molto sotto la soglia di povertà.</w:t>
      </w:r>
    </w:p>
    <w:p w:rsidR="00A86E2D" w:rsidRDefault="00A86E2D" w:rsidP="00494851">
      <w:r>
        <w:t>Pertanto si richiede una riformula</w:t>
      </w:r>
      <w:r w:rsidR="006672B2">
        <w:t>zione delle condizioni del nuovo</w:t>
      </w:r>
      <w:r>
        <w:t xml:space="preserve"> regime de minimi che tenda a penalizzare le” false” partite iva (che normalmente hanno un basso reddito annuale</w:t>
      </w:r>
      <w:r w:rsidR="00362424">
        <w:t xml:space="preserve"> </w:t>
      </w:r>
      <w:r w:rsidR="006672B2">
        <w:t xml:space="preserve">, </w:t>
      </w:r>
      <w:r w:rsidR="00362424">
        <w:t>costi di gestione bassi o inesistenti e assenza di collaboratori o dipendenti</w:t>
      </w:r>
      <w:r>
        <w:t>)e a supportare i professionisti  e la loro presenza sul mercato occupazionale e dei servizi professionali.</w:t>
      </w:r>
    </w:p>
    <w:p w:rsidR="00A86E2D" w:rsidRDefault="00AF7A40" w:rsidP="00494851">
      <w:pPr>
        <w:rPr>
          <w:b/>
        </w:rPr>
      </w:pPr>
      <w:r>
        <w:rPr>
          <w:b/>
        </w:rPr>
        <w:t>Emendamenti:</w:t>
      </w:r>
    </w:p>
    <w:p w:rsidR="00A86E2D" w:rsidRDefault="00A86E2D" w:rsidP="00494851">
      <w:pPr>
        <w:rPr>
          <w:b/>
        </w:rPr>
      </w:pPr>
      <w:r>
        <w:rPr>
          <w:b/>
        </w:rPr>
        <w:t>Modifiche all’allegato 4 dell’art. 9 comma 1 punto a)</w:t>
      </w:r>
    </w:p>
    <w:p w:rsidR="00A86E2D" w:rsidRPr="00AF7A40" w:rsidRDefault="00A86E2D" w:rsidP="00494851">
      <w:r w:rsidRPr="00AF7A40">
        <w:t>Accorpamento delle gruppo settore 8 e 9; per affinità professionale e contingenza: applicando le condizioni</w:t>
      </w:r>
      <w:r w:rsidR="00AF7A40" w:rsidRPr="00AF7A40">
        <w:t xml:space="preserve"> previste per il punto 9.</w:t>
      </w:r>
    </w:p>
    <w:p w:rsidR="00A86E2D" w:rsidRDefault="00AF7A40" w:rsidP="00494851">
      <w:pPr>
        <w:rPr>
          <w:b/>
        </w:rPr>
      </w:pPr>
      <w:r w:rsidRPr="00AF7A40">
        <w:rPr>
          <w:b/>
        </w:rPr>
        <w:t xml:space="preserve">Modifica art. </w:t>
      </w:r>
      <w:r>
        <w:rPr>
          <w:b/>
        </w:rPr>
        <w:t>9 comma 11 sostituire dopo pari : “al 15 per cento” con “ al 10 %”.</w:t>
      </w:r>
    </w:p>
    <w:p w:rsidR="00AF7A40" w:rsidRPr="00AF7A40" w:rsidRDefault="00AF7A40" w:rsidP="00494851">
      <w:pPr>
        <w:rPr>
          <w:b/>
        </w:rPr>
      </w:pPr>
      <w:r>
        <w:rPr>
          <w:b/>
        </w:rPr>
        <w:t xml:space="preserve">Modifica eliminare art. 9 comma 1 punto b) </w:t>
      </w:r>
    </w:p>
    <w:sectPr w:rsidR="00AF7A40" w:rsidRPr="00AF7A40" w:rsidSect="0016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4851"/>
    <w:rsid w:val="00165447"/>
    <w:rsid w:val="00362424"/>
    <w:rsid w:val="00494851"/>
    <w:rsid w:val="0062243D"/>
    <w:rsid w:val="006672B2"/>
    <w:rsid w:val="00810129"/>
    <w:rsid w:val="00835498"/>
    <w:rsid w:val="00A86E2D"/>
    <w:rsid w:val="00AF7A40"/>
    <w:rsid w:val="00BA1522"/>
    <w:rsid w:val="00C36FF0"/>
    <w:rsid w:val="00DE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</dc:creator>
  <cp:keywords/>
  <dc:description/>
  <cp:lastModifiedBy>Emiliana</cp:lastModifiedBy>
  <cp:revision>7</cp:revision>
  <cp:lastPrinted>2014-11-11T12:14:00Z</cp:lastPrinted>
  <dcterms:created xsi:type="dcterms:W3CDTF">2014-11-11T10:16:00Z</dcterms:created>
  <dcterms:modified xsi:type="dcterms:W3CDTF">2014-11-11T12:14:00Z</dcterms:modified>
</cp:coreProperties>
</file>